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19518" w14:textId="00100DAD" w:rsidR="00BA2524" w:rsidRDefault="000743C8" w:rsidP="0074193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 xml:space="preserve"> </w:t>
      </w:r>
    </w:p>
    <w:p w14:paraId="536285D5" w14:textId="0E9C9E91" w:rsidR="00153998" w:rsidRDefault="00153998" w:rsidP="00153998">
      <w:pPr>
        <w:jc w:val="center"/>
        <w:rPr>
          <w:rFonts w:eastAsia="Times New Roman"/>
          <w:b/>
          <w:szCs w:val="28"/>
        </w:rPr>
      </w:pPr>
      <w:bookmarkStart w:id="0" w:name="_GoBack"/>
      <w:bookmarkEnd w:id="0"/>
      <w:r>
        <w:rPr>
          <w:b/>
          <w:szCs w:val="28"/>
        </w:rPr>
        <w:t>СОВЕТ СЕЛЬСКОГО ПОСЕЛЕНИЯ «СЕМИОЗЕРНИНСКОЕ»</w:t>
      </w:r>
    </w:p>
    <w:p w14:paraId="05B528A7" w14:textId="0F087F65" w:rsidR="00153998" w:rsidRDefault="00153998" w:rsidP="00153998">
      <w:pPr>
        <w:jc w:val="center"/>
        <w:rPr>
          <w:szCs w:val="28"/>
        </w:rPr>
      </w:pPr>
    </w:p>
    <w:p w14:paraId="078F7C94" w14:textId="77777777" w:rsidR="00153998" w:rsidRDefault="00153998" w:rsidP="001539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26AAEF31" w14:textId="77777777" w:rsidR="00153998" w:rsidRDefault="00153998" w:rsidP="00153998">
      <w:pPr>
        <w:tabs>
          <w:tab w:val="left" w:pos="6810"/>
        </w:tabs>
        <w:rPr>
          <w:szCs w:val="28"/>
        </w:rPr>
      </w:pPr>
      <w:r>
        <w:rPr>
          <w:szCs w:val="28"/>
        </w:rPr>
        <w:t xml:space="preserve"> 13  сессия 5 созыва                                                                                        </w:t>
      </w:r>
    </w:p>
    <w:p w14:paraId="06A6F1D6" w14:textId="77777777" w:rsidR="00153998" w:rsidRDefault="00153998" w:rsidP="00153998">
      <w:pPr>
        <w:tabs>
          <w:tab w:val="left" w:pos="6810"/>
        </w:tabs>
        <w:rPr>
          <w:szCs w:val="28"/>
        </w:rPr>
      </w:pPr>
      <w:r>
        <w:rPr>
          <w:szCs w:val="28"/>
        </w:rPr>
        <w:t xml:space="preserve"> 13 ноября  2020 года                                  </w:t>
      </w:r>
      <w:r>
        <w:rPr>
          <w:szCs w:val="28"/>
        </w:rPr>
        <w:tab/>
        <w:t xml:space="preserve">         </w:t>
      </w:r>
      <w:r>
        <w:rPr>
          <w:szCs w:val="28"/>
        </w:rPr>
        <w:tab/>
        <w:t>№  23</w:t>
      </w:r>
    </w:p>
    <w:p w14:paraId="4D9859B6" w14:textId="77777777" w:rsidR="00153998" w:rsidRDefault="00153998" w:rsidP="00153998">
      <w:pPr>
        <w:jc w:val="center"/>
        <w:rPr>
          <w:szCs w:val="28"/>
        </w:rPr>
      </w:pPr>
      <w:r>
        <w:rPr>
          <w:szCs w:val="28"/>
        </w:rPr>
        <w:t>п/ст. Семиозерный</w:t>
      </w:r>
    </w:p>
    <w:p w14:paraId="3A69CFE9" w14:textId="0B48630E" w:rsidR="00153998" w:rsidRDefault="00153998" w:rsidP="00153998">
      <w:pPr>
        <w:jc w:val="center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</w:t>
      </w:r>
    </w:p>
    <w:p w14:paraId="0859EAF9" w14:textId="77777777" w:rsidR="00153998" w:rsidRDefault="00153998" w:rsidP="00153998">
      <w:pPr>
        <w:jc w:val="center"/>
        <w:rPr>
          <w:b/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Об утверждении  плана  социально-экономического развития</w:t>
      </w:r>
    </w:p>
    <w:p w14:paraId="7C981750" w14:textId="77777777" w:rsidR="00153998" w:rsidRDefault="00153998" w:rsidP="00153998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«Семиозернинское»</w:t>
      </w:r>
    </w:p>
    <w:p w14:paraId="71C3557D" w14:textId="77777777" w:rsidR="00153998" w:rsidRDefault="00153998" w:rsidP="00153998">
      <w:pPr>
        <w:jc w:val="center"/>
        <w:rPr>
          <w:b/>
          <w:szCs w:val="28"/>
        </w:rPr>
      </w:pPr>
      <w:r>
        <w:rPr>
          <w:b/>
          <w:szCs w:val="28"/>
        </w:rPr>
        <w:t>на 2021 год</w:t>
      </w:r>
    </w:p>
    <w:p w14:paraId="6DB39F4F" w14:textId="3EFA9E78" w:rsidR="00153998" w:rsidRDefault="00153998" w:rsidP="00153998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ab/>
        <w:t xml:space="preserve">Руководствуясь Уставом сельского поселения «Семиозернинское», принятым решением Совета сельского поселения «Семиозернинское»  </w:t>
      </w:r>
      <w:r>
        <w:rPr>
          <w:szCs w:val="28"/>
          <w:lang w:eastAsia="ru-RU"/>
        </w:rPr>
        <w:t>№ 01 от 06.03.2018г</w:t>
      </w:r>
      <w:r>
        <w:rPr>
          <w:lang w:eastAsia="ru-RU"/>
        </w:rPr>
        <w:t>.</w:t>
      </w:r>
      <w:r>
        <w:rPr>
          <w:szCs w:val="28"/>
        </w:rPr>
        <w:t xml:space="preserve">, Совет </w:t>
      </w:r>
      <w:r>
        <w:rPr>
          <w:bCs/>
          <w:szCs w:val="28"/>
        </w:rPr>
        <w:t xml:space="preserve">  сельского поселения «Семиозернинское»  </w:t>
      </w:r>
      <w:r>
        <w:rPr>
          <w:b/>
          <w:bCs/>
          <w:szCs w:val="28"/>
        </w:rPr>
        <w:t>РЕШИЛ:</w:t>
      </w:r>
      <w:r>
        <w:rPr>
          <w:szCs w:val="28"/>
        </w:rPr>
        <w:t> </w:t>
      </w:r>
    </w:p>
    <w:p w14:paraId="1EF38021" w14:textId="77777777" w:rsidR="00153998" w:rsidRDefault="00153998" w:rsidP="00153998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1. Утвердить  план  социально-экономического развития сельского поселения «Семиозернинское» на 2021 год (Приложение).</w:t>
      </w:r>
    </w:p>
    <w:p w14:paraId="7E873126" w14:textId="77777777" w:rsidR="00153998" w:rsidRDefault="00153998" w:rsidP="00153998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2. Опубликовать настоящее решение в установленном Уставом порядке.</w:t>
      </w:r>
    </w:p>
    <w:p w14:paraId="237583BB" w14:textId="77777777" w:rsidR="00153998" w:rsidRDefault="00153998" w:rsidP="00153998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3. Контроль за выполнением данного решения оставляю за собой.</w:t>
      </w:r>
    </w:p>
    <w:p w14:paraId="6E4B5966" w14:textId="77777777" w:rsidR="00153998" w:rsidRDefault="00153998" w:rsidP="00153998">
      <w:pPr>
        <w:spacing w:before="100" w:beforeAutospacing="1" w:after="100" w:afterAutospacing="1"/>
        <w:rPr>
          <w:szCs w:val="28"/>
        </w:rPr>
      </w:pPr>
    </w:p>
    <w:p w14:paraId="5BB18E4C" w14:textId="77777777" w:rsidR="00153998" w:rsidRDefault="00153998" w:rsidP="00153998">
      <w:pPr>
        <w:spacing w:before="100" w:beforeAutospacing="1" w:after="100" w:afterAutospacing="1"/>
        <w:rPr>
          <w:szCs w:val="28"/>
        </w:rPr>
      </w:pPr>
    </w:p>
    <w:p w14:paraId="45ACD758" w14:textId="37420591" w:rsidR="00153998" w:rsidRDefault="00153998" w:rsidP="00153998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Глава СП «Семиозернинское»  Председатель Совета                                                        депутатов</w:t>
      </w:r>
    </w:p>
    <w:p w14:paraId="12CE2DBA" w14:textId="77777777" w:rsidR="00153998" w:rsidRDefault="00153998" w:rsidP="00153998">
      <w:pPr>
        <w:spacing w:before="100" w:beforeAutospacing="1" w:after="100" w:afterAutospacing="1"/>
        <w:rPr>
          <w:szCs w:val="28"/>
        </w:rPr>
      </w:pPr>
      <w:r>
        <w:rPr>
          <w:szCs w:val="28"/>
        </w:rPr>
        <w:t>_____________И.Ф.Васильева                       _________________Т.Д.Сабурова</w:t>
      </w:r>
    </w:p>
    <w:p w14:paraId="39F942CC" w14:textId="0C6285AB" w:rsidR="00741938" w:rsidRDefault="00153998" w:rsidP="00153998">
      <w:pPr>
        <w:jc w:val="center"/>
        <w:rPr>
          <w:bCs/>
          <w:szCs w:val="28"/>
        </w:rPr>
      </w:pPr>
      <w:r>
        <w:rPr>
          <w:szCs w:val="28"/>
        </w:rPr>
        <w:br w:type="page"/>
      </w:r>
      <w:bookmarkStart w:id="1" w:name="_Hlk57706476"/>
      <w:r w:rsidR="00741938">
        <w:rPr>
          <w:bCs/>
          <w:szCs w:val="28"/>
        </w:rPr>
        <w:lastRenderedPageBreak/>
        <w:t>СОВЕТ СЕЛЬСКОГО ПОСЕЛЕНИЯ «СЕМИОЗЕРНИНСКОЕ»</w:t>
      </w:r>
    </w:p>
    <w:p w14:paraId="2A847217" w14:textId="77777777" w:rsidR="00741938" w:rsidRDefault="00741938" w:rsidP="0074193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МУНИЦИПАЛЬНОГО РАЙОНА «МОГОЧИНСКОГО РАЙОНА»</w:t>
      </w:r>
    </w:p>
    <w:p w14:paraId="36199800" w14:textId="77777777" w:rsidR="00741938" w:rsidRDefault="00741938" w:rsidP="0074193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0EE901F5" w14:textId="77777777" w:rsidR="00741938" w:rsidRDefault="00741938" w:rsidP="0074193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1BFCD232" w14:textId="77777777" w:rsidR="00741938" w:rsidRPr="00833064" w:rsidRDefault="00741938" w:rsidP="0074193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33064">
        <w:rPr>
          <w:b/>
          <w:bCs/>
          <w:szCs w:val="28"/>
        </w:rPr>
        <w:t>РЕШЕНИЕ</w:t>
      </w:r>
    </w:p>
    <w:p w14:paraId="4D1898DD" w14:textId="77777777" w:rsidR="00741938" w:rsidRPr="00833064" w:rsidRDefault="00741938" w:rsidP="0074193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14:paraId="43AD21D0" w14:textId="77777777" w:rsidR="00741938" w:rsidRDefault="00741938" w:rsidP="0074193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63F705FF" w14:textId="77777777" w:rsidR="00741938" w:rsidRDefault="00741938" w:rsidP="0074193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14сессия_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созыва</w:t>
      </w:r>
    </w:p>
    <w:p w14:paraId="16ADF4E3" w14:textId="77777777" w:rsidR="00741938" w:rsidRDefault="00741938" w:rsidP="0074193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«25»ноября 2020  года                                                                  № 26</w:t>
      </w:r>
    </w:p>
    <w:bookmarkEnd w:id="1"/>
    <w:p w14:paraId="2A985580" w14:textId="77777777" w:rsidR="00741938" w:rsidRDefault="00741938" w:rsidP="0074193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14:paraId="3114C959" w14:textId="77777777" w:rsidR="00741938" w:rsidRDefault="00741938" w:rsidP="0074193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14:paraId="057D1781" w14:textId="77777777" w:rsidR="00741938" w:rsidRDefault="00741938" w:rsidP="00741938">
      <w:pPr>
        <w:tabs>
          <w:tab w:val="left" w:pos="4155"/>
        </w:tabs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ab/>
        <w:t xml:space="preserve">   п.п.ст.Семиозерный</w:t>
      </w:r>
    </w:p>
    <w:p w14:paraId="2AFB5DDF" w14:textId="77777777" w:rsidR="00741938" w:rsidRDefault="00741938" w:rsidP="00741938">
      <w:pPr>
        <w:rPr>
          <w:szCs w:val="28"/>
        </w:rPr>
      </w:pPr>
    </w:p>
    <w:p w14:paraId="084CFBB9" w14:textId="77777777" w:rsidR="00741938" w:rsidRPr="00B56ABF" w:rsidRDefault="00741938" w:rsidP="00741938">
      <w:pPr>
        <w:spacing w:after="0" w:line="240" w:lineRule="auto"/>
        <w:ind w:firstLine="0"/>
        <w:jc w:val="center"/>
        <w:rPr>
          <w:i/>
          <w:szCs w:val="28"/>
        </w:rPr>
      </w:pPr>
    </w:p>
    <w:p w14:paraId="0C61952B" w14:textId="77777777" w:rsidR="00741938" w:rsidRDefault="00741938" w:rsidP="00741938">
      <w:pPr>
        <w:spacing w:after="0" w:line="240" w:lineRule="auto"/>
        <w:ind w:firstLine="0"/>
        <w:jc w:val="center"/>
        <w:rPr>
          <w:i/>
          <w:szCs w:val="28"/>
        </w:rPr>
      </w:pPr>
      <w:r>
        <w:rPr>
          <w:b/>
          <w:bCs/>
          <w:szCs w:val="28"/>
        </w:rPr>
        <w:t xml:space="preserve">ОБ ОСОБЕННОСТЯХ </w:t>
      </w:r>
      <w:r w:rsidRPr="0017442E">
        <w:rPr>
          <w:b/>
          <w:bCs/>
          <w:szCs w:val="28"/>
        </w:rPr>
        <w:t>ОРГАНИЗАЦИИ И ПРОВЕДЕНИЯ ПУБЛИЧНЫХ СЛУШАНИЙ</w:t>
      </w:r>
      <w:r>
        <w:rPr>
          <w:b/>
          <w:bCs/>
          <w:szCs w:val="28"/>
        </w:rPr>
        <w:t xml:space="preserve">  В СЕЛЬСКОМ ПОСЕЛЕНИИ «СЕМИОЗЕРНИНСКОЕ» </w:t>
      </w:r>
      <w:r w:rsidRPr="0017442E">
        <w:rPr>
          <w:b/>
          <w:szCs w:val="28"/>
        </w:rPr>
        <w:t xml:space="preserve">В </w:t>
      </w:r>
      <w:r w:rsidRPr="003F2907">
        <w:rPr>
          <w:b/>
          <w:szCs w:val="28"/>
        </w:rPr>
        <w:t>УСЛОВИЯХ РАСПРОСТРАНЕНИЯ НОВОЙ КОРОНАВИРУСНОЙ ИНФЕКЦИИ (</w:t>
      </w:r>
      <w:r>
        <w:rPr>
          <w:b/>
          <w:szCs w:val="28"/>
          <w:lang w:val="en-US"/>
        </w:rPr>
        <w:t>COVID</w:t>
      </w:r>
      <w:r w:rsidRPr="00B860AA">
        <w:rPr>
          <w:b/>
          <w:szCs w:val="28"/>
        </w:rPr>
        <w:t>-</w:t>
      </w:r>
      <w:r>
        <w:rPr>
          <w:b/>
          <w:szCs w:val="28"/>
        </w:rPr>
        <w:t>19</w:t>
      </w:r>
      <w:r w:rsidRPr="003F2907">
        <w:rPr>
          <w:b/>
          <w:szCs w:val="28"/>
        </w:rPr>
        <w:t>) НА ТЕРРИТОРИИ</w:t>
      </w:r>
      <w:r>
        <w:rPr>
          <w:b/>
          <w:szCs w:val="28"/>
        </w:rPr>
        <w:t xml:space="preserve"> СЕЛЬСКОГО ПОСЕЛЕНИЯ «СЕМИОЗЕРНИНСКОЕ»</w:t>
      </w:r>
    </w:p>
    <w:p w14:paraId="16A44580" w14:textId="77777777" w:rsidR="00741938" w:rsidRDefault="00741938" w:rsidP="00741938">
      <w:pPr>
        <w:spacing w:after="0" w:line="240" w:lineRule="auto"/>
        <w:ind w:firstLine="0"/>
        <w:jc w:val="center"/>
        <w:rPr>
          <w:i/>
          <w:szCs w:val="28"/>
        </w:rPr>
      </w:pPr>
    </w:p>
    <w:p w14:paraId="370AFFCA" w14:textId="77777777" w:rsidR="00741938" w:rsidRDefault="00741938" w:rsidP="00741938">
      <w:pPr>
        <w:spacing w:after="0" w:line="240" w:lineRule="auto"/>
        <w:rPr>
          <w:b/>
          <w:szCs w:val="28"/>
        </w:rPr>
      </w:pPr>
      <w:r>
        <w:rPr>
          <w:szCs w:val="28"/>
        </w:rPr>
        <w:t>В связи с угрозой распространения на территории сельского поселения «Семиозернинское»</w:t>
      </w:r>
      <w:r>
        <w:rPr>
          <w:i/>
          <w:szCs w:val="28"/>
        </w:rPr>
        <w:t xml:space="preserve"> </w:t>
      </w:r>
      <w:r>
        <w:rPr>
          <w:szCs w:val="28"/>
        </w:rPr>
        <w:t>новой коронавирусной инфекции (</w:t>
      </w:r>
      <w:r>
        <w:rPr>
          <w:szCs w:val="28"/>
          <w:lang w:val="en-US"/>
        </w:rPr>
        <w:t>COVID</w:t>
      </w:r>
      <w:r>
        <w:rPr>
          <w:szCs w:val="28"/>
        </w:rPr>
        <w:t>-2019), учитывая</w:t>
      </w:r>
      <w:r w:rsidRPr="00616496">
        <w:rPr>
          <w:rFonts w:eastAsia="Arial Unicode MS"/>
          <w:szCs w:val="28"/>
        </w:rPr>
        <w:t xml:space="preserve"> Федеральн</w:t>
      </w:r>
      <w:r>
        <w:rPr>
          <w:rFonts w:eastAsia="Arial Unicode MS"/>
          <w:szCs w:val="28"/>
        </w:rPr>
        <w:t>ый</w:t>
      </w:r>
      <w:r w:rsidRPr="00616496">
        <w:rPr>
          <w:rFonts w:eastAsia="Arial Unicode MS"/>
          <w:szCs w:val="28"/>
        </w:rPr>
        <w:t xml:space="preserve"> закон от 21 декабря 1994 года № 68-ФЗ «О защите населения и территорий от чрезвычайных ситуаций природного и техногенного характера»,</w:t>
      </w:r>
      <w:r>
        <w:rPr>
          <w:rFonts w:eastAsia="Arial Unicode MS"/>
          <w:szCs w:val="28"/>
        </w:rPr>
        <w:t xml:space="preserve"> </w:t>
      </w:r>
      <w:r w:rsidRPr="00616496">
        <w:rPr>
          <w:rFonts w:eastAsia="Arial Unicode MS"/>
          <w:szCs w:val="28"/>
        </w:rPr>
        <w:t>Федеральны</w:t>
      </w:r>
      <w:r>
        <w:rPr>
          <w:rFonts w:eastAsia="Arial Unicode MS"/>
          <w:szCs w:val="28"/>
        </w:rPr>
        <w:t>й</w:t>
      </w:r>
      <w:r w:rsidRPr="00616496">
        <w:rPr>
          <w:rFonts w:eastAsia="Arial Unicode MS"/>
          <w:szCs w:val="28"/>
        </w:rPr>
        <w:t xml:space="preserve"> закон от 30 марта 1999 года № 52-ФЗ «О санитарно-эпидемиологическом благополучии населения»,</w:t>
      </w:r>
      <w:r>
        <w:rPr>
          <w:rFonts w:eastAsia="Arial Unicode MS"/>
          <w:szCs w:val="28"/>
        </w:rPr>
        <w:t xml:space="preserve"> руководствуясь </w:t>
      </w:r>
      <w:r w:rsidRPr="0017442E">
        <w:rPr>
          <w:szCs w:val="28"/>
        </w:rPr>
        <w:t xml:space="preserve">статьей 28 Федерального закона от 6 октября 2003 года № 131 «Об общих принципах организации местного самоуправления в Российской Федерации», </w:t>
      </w:r>
      <w:r>
        <w:rPr>
          <w:szCs w:val="28"/>
        </w:rPr>
        <w:t xml:space="preserve"> Уставом сельского поселения «Семиозернинское», Совет сельского поселения «Семиозернинское»</w:t>
      </w:r>
      <w:r>
        <w:rPr>
          <w:i/>
          <w:szCs w:val="28"/>
        </w:rPr>
        <w:t xml:space="preserve"> </w:t>
      </w:r>
      <w:r w:rsidRPr="0017442E">
        <w:rPr>
          <w:b/>
          <w:szCs w:val="28"/>
        </w:rPr>
        <w:t>решил:</w:t>
      </w:r>
    </w:p>
    <w:p w14:paraId="3C03BC61" w14:textId="77777777" w:rsidR="00741938" w:rsidRPr="0017442E" w:rsidRDefault="00741938" w:rsidP="00741938">
      <w:pPr>
        <w:spacing w:after="0" w:line="240" w:lineRule="auto"/>
        <w:rPr>
          <w:b/>
          <w:szCs w:val="28"/>
        </w:rPr>
      </w:pPr>
    </w:p>
    <w:p w14:paraId="765EA077" w14:textId="77777777" w:rsidR="00741938" w:rsidRPr="00056886" w:rsidRDefault="00741938" w:rsidP="007419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 w:rsidRPr="00056886">
        <w:rPr>
          <w:szCs w:val="28"/>
        </w:rPr>
        <w:t>Утвердить П</w:t>
      </w:r>
      <w:r w:rsidRPr="00056886">
        <w:rPr>
          <w:bCs/>
          <w:szCs w:val="28"/>
        </w:rPr>
        <w:t>орядок организации и проведения публичных слушаний</w:t>
      </w:r>
      <w:r>
        <w:rPr>
          <w:bCs/>
          <w:szCs w:val="28"/>
        </w:rPr>
        <w:t xml:space="preserve"> в сельском поселения «Семиозернинское» </w:t>
      </w:r>
      <w:r w:rsidRPr="00056886">
        <w:rPr>
          <w:bCs/>
          <w:szCs w:val="28"/>
        </w:rPr>
        <w:t>в условиях распространения новой коронавирусной инфекции (С</w:t>
      </w:r>
      <w:r w:rsidRPr="00056886">
        <w:rPr>
          <w:bCs/>
          <w:szCs w:val="28"/>
          <w:lang w:val="en-US"/>
        </w:rPr>
        <w:t>OVID</w:t>
      </w:r>
      <w:r w:rsidRPr="00056886">
        <w:rPr>
          <w:bCs/>
          <w:szCs w:val="28"/>
        </w:rPr>
        <w:t>-19) на территории</w:t>
      </w:r>
      <w:r>
        <w:rPr>
          <w:bCs/>
          <w:szCs w:val="28"/>
        </w:rPr>
        <w:t xml:space="preserve"> сельского поселения «Семиозернинское»</w:t>
      </w:r>
      <w:r w:rsidRPr="00056886">
        <w:rPr>
          <w:szCs w:val="28"/>
        </w:rPr>
        <w:t xml:space="preserve"> согласно приложению.</w:t>
      </w:r>
    </w:p>
    <w:p w14:paraId="273EDD28" w14:textId="77777777" w:rsidR="00741938" w:rsidRPr="00056886" w:rsidRDefault="00741938" w:rsidP="00741938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szCs w:val="28"/>
        </w:rPr>
      </w:pPr>
      <w:r>
        <w:rPr>
          <w:szCs w:val="28"/>
        </w:rPr>
        <w:t xml:space="preserve">Положение «О порядке проведения публичных слушаний в сельском поселении «Семиозернинское»» утвержденное решением Совета сельского поселения «Семиозернинское» </w:t>
      </w:r>
      <w:r w:rsidRPr="006905AB">
        <w:rPr>
          <w:color w:val="FFFFFF" w:themeColor="background1"/>
          <w:szCs w:val="28"/>
        </w:rPr>
        <w:t xml:space="preserve">№ 26 от «25»ноября 2020 года </w:t>
      </w:r>
      <w:r>
        <w:rPr>
          <w:szCs w:val="28"/>
        </w:rPr>
        <w:t xml:space="preserve">применяется с учетом особенностей </w:t>
      </w:r>
      <w:r w:rsidRPr="00056886">
        <w:rPr>
          <w:bCs/>
          <w:szCs w:val="28"/>
        </w:rPr>
        <w:t>организации и проведения публичных слушаний</w:t>
      </w:r>
      <w:r>
        <w:rPr>
          <w:bCs/>
          <w:szCs w:val="28"/>
        </w:rPr>
        <w:t xml:space="preserve"> в сельском поселении «Семиозернинское» </w:t>
      </w:r>
      <w:r w:rsidRPr="00056886">
        <w:rPr>
          <w:bCs/>
          <w:szCs w:val="28"/>
        </w:rPr>
        <w:t>в условиях распространения новой коронавирусной инфекции (С</w:t>
      </w:r>
      <w:r w:rsidRPr="00056886">
        <w:rPr>
          <w:bCs/>
          <w:szCs w:val="28"/>
          <w:lang w:val="en-US"/>
        </w:rPr>
        <w:t>OVID</w:t>
      </w:r>
      <w:r w:rsidRPr="00056886">
        <w:rPr>
          <w:bCs/>
          <w:szCs w:val="28"/>
        </w:rPr>
        <w:t>-19) на территории</w:t>
      </w:r>
      <w:r>
        <w:rPr>
          <w:bCs/>
          <w:szCs w:val="28"/>
        </w:rPr>
        <w:t xml:space="preserve"> сельского поселения «Семиозернинское»</w:t>
      </w:r>
      <w:r>
        <w:rPr>
          <w:szCs w:val="28"/>
        </w:rPr>
        <w:t>, установленных настоящим решением.</w:t>
      </w:r>
    </w:p>
    <w:p w14:paraId="31B71EF9" w14:textId="77777777" w:rsidR="00741938" w:rsidRPr="005E4ED5" w:rsidRDefault="00741938" w:rsidP="00741938">
      <w:pPr>
        <w:suppressAutoHyphens/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3.</w:t>
      </w:r>
      <w:r w:rsidRPr="005E4ED5">
        <w:rPr>
          <w:szCs w:val="28"/>
        </w:rPr>
        <w:t>Настоящее решение вступает в силу на следующий день после дня его официального опубликования (обнародования).</w:t>
      </w:r>
    </w:p>
    <w:p w14:paraId="592C0F52" w14:textId="77777777" w:rsidR="00741938" w:rsidRPr="005E4ED5" w:rsidRDefault="00741938" w:rsidP="00741938">
      <w:pPr>
        <w:suppressAutoHyphens/>
        <w:autoSpaceDE w:val="0"/>
        <w:autoSpaceDN w:val="0"/>
        <w:adjustRightInd w:val="0"/>
        <w:rPr>
          <w:szCs w:val="28"/>
        </w:rPr>
      </w:pPr>
      <w:r>
        <w:rPr>
          <w:color w:val="000000"/>
          <w:szCs w:val="28"/>
        </w:rPr>
        <w:t>4.</w:t>
      </w:r>
      <w:r w:rsidRPr="005E4ED5">
        <w:rPr>
          <w:color w:val="000000"/>
          <w:szCs w:val="28"/>
        </w:rPr>
        <w:t xml:space="preserve">Опубликовать (обнародовать) </w:t>
      </w:r>
      <w:r>
        <w:rPr>
          <w:color w:val="000000"/>
          <w:szCs w:val="28"/>
        </w:rPr>
        <w:t xml:space="preserve"> настоящее решение</w:t>
      </w:r>
      <w:r w:rsidRPr="005E4ED5">
        <w:rPr>
          <w:color w:val="000000"/>
          <w:szCs w:val="28"/>
        </w:rPr>
        <w:t xml:space="preserve">   </w:t>
      </w:r>
      <w:r w:rsidRPr="005E4ED5">
        <w:rPr>
          <w:szCs w:val="28"/>
        </w:rPr>
        <w:t xml:space="preserve">на информационном  стенде администрации  </w:t>
      </w:r>
      <w:r>
        <w:rPr>
          <w:szCs w:val="28"/>
        </w:rPr>
        <w:t>сельского</w:t>
      </w:r>
      <w:r w:rsidRPr="005E4ED5">
        <w:rPr>
          <w:szCs w:val="28"/>
        </w:rPr>
        <w:t xml:space="preserve"> поселения «</w:t>
      </w:r>
      <w:r>
        <w:rPr>
          <w:szCs w:val="28"/>
        </w:rPr>
        <w:t>Семиозернинское</w:t>
      </w:r>
      <w:r w:rsidRPr="005E4ED5">
        <w:rPr>
          <w:szCs w:val="28"/>
        </w:rPr>
        <w:t xml:space="preserve">»  и на официальном сайте  администрации муниципального района «Могочинский район»  информационно- коммуникационной  сети </w:t>
      </w:r>
      <w:r>
        <w:rPr>
          <w:szCs w:val="28"/>
        </w:rPr>
        <w:t>«</w:t>
      </w:r>
      <w:r w:rsidRPr="005E4ED5">
        <w:rPr>
          <w:szCs w:val="28"/>
        </w:rPr>
        <w:t>Интернет</w:t>
      </w:r>
      <w:r>
        <w:rPr>
          <w:szCs w:val="28"/>
        </w:rPr>
        <w:t>»</w:t>
      </w:r>
      <w:r w:rsidRPr="005E4ED5">
        <w:rPr>
          <w:szCs w:val="28"/>
        </w:rPr>
        <w:t xml:space="preserve">, размещенном по адресу: </w:t>
      </w:r>
      <w:hyperlink r:id="rId5" w:history="1">
        <w:r w:rsidRPr="005E4ED5">
          <w:rPr>
            <w:rStyle w:val="a5"/>
            <w:szCs w:val="28"/>
            <w:lang w:val="en-US"/>
          </w:rPr>
          <w:t>http</w:t>
        </w:r>
        <w:r w:rsidRPr="005E4ED5">
          <w:rPr>
            <w:rStyle w:val="a5"/>
            <w:szCs w:val="28"/>
          </w:rPr>
          <w:t>://могоча.забайкальскийкрай.рф/</w:t>
        </w:r>
      </w:hyperlink>
      <w:r w:rsidRPr="005E4ED5">
        <w:rPr>
          <w:szCs w:val="28"/>
        </w:rPr>
        <w:t>.</w:t>
      </w:r>
    </w:p>
    <w:p w14:paraId="0A54A6F7" w14:textId="77777777" w:rsidR="00741938" w:rsidRPr="002315DD" w:rsidRDefault="00741938" w:rsidP="00741938">
      <w:pPr>
        <w:pStyle w:val="a3"/>
        <w:suppressAutoHyphens/>
        <w:autoSpaceDE w:val="0"/>
        <w:autoSpaceDN w:val="0"/>
        <w:adjustRightInd w:val="0"/>
        <w:spacing w:after="0"/>
        <w:rPr>
          <w:szCs w:val="28"/>
        </w:rPr>
      </w:pPr>
    </w:p>
    <w:p w14:paraId="6C9613F7" w14:textId="77777777" w:rsidR="00741938" w:rsidRPr="005E4ED5" w:rsidRDefault="00741938" w:rsidP="0074193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5488DA73" w14:textId="77777777" w:rsidR="00741938" w:rsidRPr="005E4ED5" w:rsidRDefault="00741938" w:rsidP="00741938">
      <w:pPr>
        <w:suppressAutoHyphens/>
        <w:autoSpaceDE w:val="0"/>
        <w:autoSpaceDN w:val="0"/>
        <w:adjustRightInd w:val="0"/>
        <w:spacing w:after="0"/>
        <w:ind w:firstLine="0"/>
        <w:rPr>
          <w:szCs w:val="28"/>
        </w:rPr>
      </w:pPr>
      <w:r w:rsidRPr="005E4ED5">
        <w:rPr>
          <w:szCs w:val="28"/>
        </w:rPr>
        <w:t xml:space="preserve"> Глава  </w:t>
      </w:r>
      <w:r>
        <w:rPr>
          <w:szCs w:val="28"/>
        </w:rPr>
        <w:t>сельского</w:t>
      </w:r>
      <w:r w:rsidRPr="005E4ED5">
        <w:rPr>
          <w:szCs w:val="28"/>
        </w:rPr>
        <w:t xml:space="preserve"> поселения                     </w:t>
      </w:r>
      <w:r>
        <w:rPr>
          <w:szCs w:val="28"/>
        </w:rPr>
        <w:t xml:space="preserve">                    </w:t>
      </w:r>
      <w:r w:rsidRPr="005E4ED5">
        <w:rPr>
          <w:szCs w:val="28"/>
        </w:rPr>
        <w:t>Председатель  Совета</w:t>
      </w:r>
    </w:p>
    <w:p w14:paraId="21314106" w14:textId="77777777" w:rsidR="00741938" w:rsidRPr="005E4ED5" w:rsidRDefault="00741938" w:rsidP="00741938">
      <w:pPr>
        <w:suppressAutoHyphens/>
        <w:autoSpaceDE w:val="0"/>
        <w:autoSpaceDN w:val="0"/>
        <w:adjustRightInd w:val="0"/>
        <w:spacing w:after="0"/>
        <w:ind w:firstLine="0"/>
        <w:rPr>
          <w:szCs w:val="28"/>
        </w:rPr>
      </w:pPr>
      <w:r w:rsidRPr="005E4ED5">
        <w:rPr>
          <w:szCs w:val="28"/>
        </w:rPr>
        <w:t>«</w:t>
      </w:r>
      <w:r>
        <w:rPr>
          <w:szCs w:val="28"/>
        </w:rPr>
        <w:t>Семиозернинское</w:t>
      </w:r>
      <w:r w:rsidRPr="005E4ED5">
        <w:rPr>
          <w:szCs w:val="28"/>
        </w:rPr>
        <w:t xml:space="preserve">»                                             </w:t>
      </w:r>
      <w:r>
        <w:rPr>
          <w:szCs w:val="28"/>
        </w:rPr>
        <w:t xml:space="preserve">                     сельского</w:t>
      </w:r>
      <w:r w:rsidRPr="005E4ED5">
        <w:rPr>
          <w:szCs w:val="28"/>
        </w:rPr>
        <w:t xml:space="preserve"> поселения</w:t>
      </w:r>
    </w:p>
    <w:p w14:paraId="79985573" w14:textId="77777777" w:rsidR="00741938" w:rsidRPr="002315DD" w:rsidRDefault="00741938" w:rsidP="00741938">
      <w:pPr>
        <w:pStyle w:val="a3"/>
        <w:suppressAutoHyphens/>
        <w:autoSpaceDE w:val="0"/>
        <w:autoSpaceDN w:val="0"/>
        <w:adjustRightInd w:val="0"/>
        <w:spacing w:after="0"/>
        <w:rPr>
          <w:szCs w:val="28"/>
        </w:rPr>
      </w:pPr>
      <w:r w:rsidRPr="002315DD">
        <w:rPr>
          <w:szCs w:val="28"/>
        </w:rPr>
        <w:t xml:space="preserve">                                                               </w:t>
      </w:r>
      <w:r>
        <w:rPr>
          <w:szCs w:val="28"/>
        </w:rPr>
        <w:t xml:space="preserve">        </w:t>
      </w:r>
      <w:r w:rsidRPr="002315DD">
        <w:rPr>
          <w:szCs w:val="28"/>
        </w:rPr>
        <w:t>«</w:t>
      </w:r>
      <w:r>
        <w:rPr>
          <w:szCs w:val="28"/>
        </w:rPr>
        <w:t>Семиозернинское</w:t>
      </w:r>
      <w:r w:rsidRPr="002315DD">
        <w:rPr>
          <w:szCs w:val="28"/>
        </w:rPr>
        <w:t>»</w:t>
      </w:r>
    </w:p>
    <w:p w14:paraId="6413078C" w14:textId="77777777" w:rsidR="00741938" w:rsidRPr="002315DD" w:rsidRDefault="00741938" w:rsidP="00741938">
      <w:pPr>
        <w:pStyle w:val="a3"/>
        <w:suppressAutoHyphens/>
        <w:autoSpaceDE w:val="0"/>
        <w:autoSpaceDN w:val="0"/>
        <w:adjustRightInd w:val="0"/>
        <w:spacing w:after="0"/>
        <w:rPr>
          <w:szCs w:val="28"/>
        </w:rPr>
      </w:pPr>
    </w:p>
    <w:p w14:paraId="49157FEB" w14:textId="4D958DA7" w:rsidR="00741938" w:rsidRPr="005E4ED5" w:rsidRDefault="00741938" w:rsidP="00741938">
      <w:pPr>
        <w:tabs>
          <w:tab w:val="center" w:pos="4677"/>
        </w:tabs>
        <w:suppressAutoHyphens/>
        <w:autoSpaceDE w:val="0"/>
        <w:autoSpaceDN w:val="0"/>
        <w:adjustRightInd w:val="0"/>
        <w:spacing w:after="0"/>
        <w:ind w:firstLine="0"/>
        <w:rPr>
          <w:szCs w:val="28"/>
        </w:rPr>
      </w:pPr>
      <w:r w:rsidRPr="005E4ED5">
        <w:rPr>
          <w:szCs w:val="28"/>
        </w:rPr>
        <w:t xml:space="preserve">_____________ </w:t>
      </w:r>
      <w:r>
        <w:rPr>
          <w:szCs w:val="28"/>
        </w:rPr>
        <w:t>И.Ф.Васильева</w:t>
      </w:r>
      <w:r w:rsidRPr="005E4ED5">
        <w:rPr>
          <w:szCs w:val="28"/>
        </w:rPr>
        <w:t xml:space="preserve">                   </w:t>
      </w:r>
      <w:r>
        <w:rPr>
          <w:szCs w:val="28"/>
        </w:rPr>
        <w:t xml:space="preserve">                </w:t>
      </w:r>
      <w:r w:rsidRPr="005E4ED5">
        <w:rPr>
          <w:szCs w:val="28"/>
        </w:rPr>
        <w:t>____________</w:t>
      </w:r>
      <w:r>
        <w:rPr>
          <w:szCs w:val="28"/>
        </w:rPr>
        <w:t>Сабурова Т.Д.</w:t>
      </w:r>
    </w:p>
    <w:p w14:paraId="58D93016" w14:textId="77777777" w:rsidR="00741938" w:rsidRPr="002315DD" w:rsidRDefault="00741938" w:rsidP="00741938">
      <w:pPr>
        <w:pStyle w:val="a3"/>
        <w:autoSpaceDE w:val="0"/>
        <w:autoSpaceDN w:val="0"/>
        <w:adjustRightInd w:val="0"/>
        <w:spacing w:after="0"/>
        <w:rPr>
          <w:szCs w:val="28"/>
        </w:rPr>
      </w:pPr>
    </w:p>
    <w:p w14:paraId="1F16B467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4513A949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1E523581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52DB637D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45849324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0A0DB907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4B7FF911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0782CB82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3FC5F4E5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2850D7A6" w14:textId="24751238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3A48A677" w14:textId="1026FEF2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430F49FA" w14:textId="3C95E146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5CF01205" w14:textId="00F0309F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1985FF55" w14:textId="44A122DE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74C36C75" w14:textId="0824C9E1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06617C82" w14:textId="64F22A71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39531920" w14:textId="43F7C5EE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1371051E" w14:textId="71DE1893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7061C6F2" w14:textId="721A2261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6FA5D5CD" w14:textId="48080F56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78412570" w14:textId="764639A9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7F1F11E2" w14:textId="65FE174A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5FD06C64" w14:textId="59DB117E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443AEE75" w14:textId="23DAD69F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1D685C9E" w14:textId="47B5DE7B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272500A8" w14:textId="5196FD0E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2876DBA1" w14:textId="72D46549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593E8B64" w14:textId="4F766E7E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0D79B896" w14:textId="11AAF9AF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673961F9" w14:textId="1F707E87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39B2B831" w14:textId="1850FDA7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761FBEF0" w14:textId="3AED0422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31C46B70" w14:textId="575A6E6B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434AEAB1" w14:textId="77777777" w:rsidR="00661CDC" w:rsidRDefault="00661CDC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406DC8B5" w14:textId="77777777" w:rsidR="00741938" w:rsidRDefault="00741938" w:rsidP="00741938">
      <w:pPr>
        <w:pStyle w:val="ConsNormal"/>
        <w:ind w:right="0" w:firstLine="709"/>
        <w:jc w:val="both"/>
        <w:rPr>
          <w:bCs/>
          <w:szCs w:val="28"/>
        </w:rPr>
      </w:pPr>
    </w:p>
    <w:p w14:paraId="01E16AE0" w14:textId="77777777" w:rsidR="00661CDC" w:rsidRDefault="00661CDC" w:rsidP="00661CDC">
      <w:pPr>
        <w:spacing w:after="0" w:line="240" w:lineRule="atLeast"/>
        <w:jc w:val="center"/>
        <w:rPr>
          <w:rFonts w:eastAsia="Times New Roman"/>
          <w:b/>
          <w:bCs/>
          <w:caps/>
          <w:szCs w:val="28"/>
          <w:lang w:eastAsia="ru-RU"/>
        </w:rPr>
      </w:pPr>
      <w:r>
        <w:rPr>
          <w:rFonts w:eastAsia="Times New Roman"/>
          <w:b/>
          <w:bCs/>
          <w:caps/>
          <w:szCs w:val="28"/>
          <w:lang w:eastAsia="ru-RU"/>
        </w:rPr>
        <w:lastRenderedPageBreak/>
        <w:t>СОВЕТ Сельское поселение «Семиозернинское»</w:t>
      </w:r>
    </w:p>
    <w:p w14:paraId="3FCDCCC5" w14:textId="77777777" w:rsidR="00661CDC" w:rsidRDefault="00661CDC" w:rsidP="00661CDC">
      <w:pPr>
        <w:spacing w:after="0" w:line="240" w:lineRule="atLeast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</w:p>
    <w:p w14:paraId="553580A7" w14:textId="77777777" w:rsidR="00661CDC" w:rsidRDefault="00661CDC" w:rsidP="00661CDC">
      <w:pPr>
        <w:spacing w:after="0" w:line="240" w:lineRule="atLeast"/>
        <w:jc w:val="center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caps/>
          <w:sz w:val="32"/>
          <w:szCs w:val="32"/>
          <w:lang w:eastAsia="ru-RU"/>
        </w:rPr>
        <w:t>Решение</w:t>
      </w:r>
      <w:r>
        <w:rPr>
          <w:rFonts w:eastAsia="Times New Roman"/>
          <w:b/>
          <w:bCs/>
          <w:szCs w:val="28"/>
          <w:lang w:eastAsia="ru-RU"/>
        </w:rPr>
        <w:t xml:space="preserve"> </w:t>
      </w:r>
    </w:p>
    <w:p w14:paraId="00956468" w14:textId="77777777" w:rsidR="00661CDC" w:rsidRDefault="00661CDC" w:rsidP="00661CDC">
      <w:pPr>
        <w:spacing w:after="0" w:line="240" w:lineRule="atLeast"/>
        <w:jc w:val="center"/>
        <w:rPr>
          <w:rFonts w:eastAsia="Times New Roman"/>
          <w:sz w:val="24"/>
          <w:szCs w:val="24"/>
          <w:lang w:eastAsia="ru-RU"/>
        </w:rPr>
      </w:pPr>
    </w:p>
    <w:p w14:paraId="7E39A62C" w14:textId="4D156EA9" w:rsidR="00661CDC" w:rsidRDefault="00661CDC" w:rsidP="00661CDC">
      <w:pPr>
        <w:spacing w:after="0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  сессия 5 созыва</w:t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                       </w:t>
      </w:r>
      <w:r>
        <w:rPr>
          <w:rFonts w:eastAsia="Times New Roman"/>
          <w:szCs w:val="28"/>
          <w:lang w:eastAsia="ru-RU"/>
        </w:rPr>
        <w:t>№ 24</w:t>
      </w:r>
    </w:p>
    <w:p w14:paraId="04A8CF44" w14:textId="77777777" w:rsidR="00661CDC" w:rsidRDefault="00661CDC" w:rsidP="00661CDC">
      <w:pPr>
        <w:tabs>
          <w:tab w:val="center" w:pos="4677"/>
        </w:tabs>
        <w:spacing w:after="0" w:line="240" w:lineRule="atLeast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 ноября 2020г.</w:t>
      </w:r>
      <w:r>
        <w:rPr>
          <w:rFonts w:eastAsia="Times New Roman"/>
          <w:szCs w:val="28"/>
          <w:lang w:eastAsia="ru-RU"/>
        </w:rPr>
        <w:tab/>
        <w:t xml:space="preserve">                                                                                         </w:t>
      </w:r>
    </w:p>
    <w:p w14:paraId="5B24044C" w14:textId="77777777" w:rsidR="00661CDC" w:rsidRDefault="00661CDC" w:rsidP="00661CDC">
      <w:pPr>
        <w:spacing w:after="0" w:line="240" w:lineRule="atLeast"/>
        <w:jc w:val="center"/>
        <w:outlineLvl w:val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поселок при станции  Семиозерный</w:t>
      </w:r>
    </w:p>
    <w:p w14:paraId="0FC5B1FA" w14:textId="77777777" w:rsidR="00661CDC" w:rsidRDefault="00661CDC" w:rsidP="00661CDC">
      <w:pPr>
        <w:spacing w:after="0" w:line="240" w:lineRule="atLeast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2E49798C" w14:textId="77777777" w:rsidR="00661CDC" w:rsidRDefault="00661CDC" w:rsidP="00661CDC">
      <w:pPr>
        <w:spacing w:after="0" w:line="240" w:lineRule="atLeast"/>
        <w:jc w:val="center"/>
        <w:outlineLvl w:val="0"/>
        <w:rPr>
          <w:rFonts w:eastAsia="Times New Roman"/>
          <w:b/>
          <w:bCs/>
          <w:szCs w:val="28"/>
          <w:lang w:eastAsia="ru-RU"/>
        </w:rPr>
      </w:pPr>
    </w:p>
    <w:p w14:paraId="53C8AC67" w14:textId="77777777" w:rsidR="00661CDC" w:rsidRDefault="00661CDC" w:rsidP="00661C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Об утверждении проекта бюджета сельского поселения «Семиозернинское»</w:t>
      </w:r>
    </w:p>
    <w:p w14:paraId="548ABC44" w14:textId="77777777" w:rsidR="00661CDC" w:rsidRDefault="00661CDC" w:rsidP="00661CDC">
      <w:pPr>
        <w:spacing w:after="0" w:line="240" w:lineRule="atLeast"/>
        <w:jc w:val="center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на  2021г.</w:t>
      </w:r>
    </w:p>
    <w:p w14:paraId="6965562A" w14:textId="77777777" w:rsidR="00661CDC" w:rsidRDefault="00661CDC" w:rsidP="00661CDC">
      <w:pPr>
        <w:spacing w:after="0" w:line="240" w:lineRule="atLeast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      </w:t>
      </w:r>
    </w:p>
    <w:p w14:paraId="6FA784D0" w14:textId="77777777" w:rsidR="00661CDC" w:rsidRDefault="00661CDC" w:rsidP="00661CDC">
      <w:pPr>
        <w:spacing w:after="0" w:line="240" w:lineRule="atLeast"/>
        <w:outlineLvl w:val="0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 </w:t>
      </w:r>
    </w:p>
    <w:p w14:paraId="089F0D90" w14:textId="77777777" w:rsidR="00661CDC" w:rsidRDefault="00661CDC" w:rsidP="00661CDC">
      <w:pPr>
        <w:spacing w:after="0" w:line="240" w:lineRule="atLeast"/>
        <w:outlineLvl w:val="0"/>
        <w:rPr>
          <w:rFonts w:eastAsia="Times New Roman"/>
          <w:b/>
          <w:bCs/>
          <w:i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 xml:space="preserve">   </w:t>
      </w:r>
      <w:r>
        <w:rPr>
          <w:rFonts w:eastAsia="Times New Roman"/>
          <w:szCs w:val="28"/>
          <w:lang w:eastAsia="ru-RU"/>
        </w:rPr>
        <w:t>В соответствии  ст.27 Устава сельского поселения «Семиозернинское», Совет сельского поселения «Семиозернинское»</w:t>
      </w:r>
    </w:p>
    <w:p w14:paraId="58D7F34D" w14:textId="77777777" w:rsidR="00661CDC" w:rsidRDefault="00661CDC" w:rsidP="00661CDC">
      <w:pPr>
        <w:spacing w:after="0" w:line="240" w:lineRule="atLeast"/>
        <w:outlineLvl w:val="0"/>
        <w:rPr>
          <w:rFonts w:eastAsia="Times New Roman"/>
          <w:b/>
          <w:bCs/>
          <w:iCs/>
          <w:szCs w:val="28"/>
          <w:lang w:eastAsia="ru-RU"/>
        </w:rPr>
      </w:pPr>
      <w:r>
        <w:rPr>
          <w:rFonts w:eastAsia="Times New Roman"/>
          <w:b/>
          <w:bCs/>
          <w:iCs/>
          <w:szCs w:val="28"/>
          <w:lang w:eastAsia="ru-RU"/>
        </w:rPr>
        <w:t>Решил:</w:t>
      </w:r>
    </w:p>
    <w:p w14:paraId="6F9DAE55" w14:textId="77777777" w:rsidR="00661CDC" w:rsidRDefault="00661CDC" w:rsidP="00661CD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</w:p>
    <w:p w14:paraId="0F35D929" w14:textId="77777777" w:rsidR="00661CDC" w:rsidRDefault="00661CDC" w:rsidP="00661CDC">
      <w:pPr>
        <w:spacing w:after="0" w:line="240" w:lineRule="auto"/>
        <w:ind w:firstLine="708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 Утвердить  </w:t>
      </w:r>
      <w:r>
        <w:rPr>
          <w:rFonts w:eastAsia="Times New Roman"/>
          <w:bCs/>
          <w:szCs w:val="28"/>
          <w:lang w:eastAsia="ru-RU"/>
        </w:rPr>
        <w:t xml:space="preserve"> проект об исполнении бюджета сельского поселения «Семиозернинское» за 2021г. согласно приложению.</w:t>
      </w:r>
    </w:p>
    <w:p w14:paraId="1FD8AB20" w14:textId="77777777" w:rsidR="00661CDC" w:rsidRDefault="00661CDC" w:rsidP="00661CDC">
      <w:pPr>
        <w:spacing w:after="0" w:line="240" w:lineRule="auto"/>
        <w:ind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Настоящее решение подлежит обнародованию в порядке, предусмотренном Уставом.</w:t>
      </w:r>
    </w:p>
    <w:p w14:paraId="5629AB10" w14:textId="77777777" w:rsidR="00661CDC" w:rsidRDefault="00661CDC" w:rsidP="00661CDC">
      <w:pPr>
        <w:spacing w:after="0" w:line="240" w:lineRule="atLeast"/>
        <w:rPr>
          <w:rFonts w:eastAsia="Times New Roman"/>
          <w:szCs w:val="28"/>
          <w:lang w:eastAsia="ru-RU"/>
        </w:rPr>
      </w:pPr>
    </w:p>
    <w:p w14:paraId="179466BF" w14:textId="77777777" w:rsidR="00661CDC" w:rsidRDefault="00661CDC" w:rsidP="00661CDC">
      <w:pPr>
        <w:spacing w:after="0" w:line="240" w:lineRule="atLeast"/>
        <w:rPr>
          <w:rFonts w:eastAsia="Times New Roman"/>
          <w:szCs w:val="28"/>
          <w:lang w:eastAsia="ru-RU"/>
        </w:rPr>
      </w:pPr>
    </w:p>
    <w:p w14:paraId="33367060" w14:textId="77777777" w:rsidR="00661CDC" w:rsidRDefault="00661CDC" w:rsidP="00661CDC">
      <w:pPr>
        <w:spacing w:after="0" w:line="240" w:lineRule="atLeast"/>
        <w:rPr>
          <w:rFonts w:eastAsia="Times New Roman"/>
          <w:szCs w:val="28"/>
          <w:lang w:eastAsia="ru-RU"/>
        </w:rPr>
      </w:pPr>
    </w:p>
    <w:p w14:paraId="0EE0D936" w14:textId="77777777" w:rsidR="00661CDC" w:rsidRDefault="00661CDC" w:rsidP="00661CDC">
      <w:pPr>
        <w:spacing w:after="0" w:line="24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Глава сельского  поселения </w:t>
      </w:r>
    </w:p>
    <w:p w14:paraId="4A81D530" w14:textId="7FA2D291" w:rsidR="00661CDC" w:rsidRDefault="00661CDC" w:rsidP="00661CDC">
      <w:pPr>
        <w:spacing w:after="0" w:line="240" w:lineRule="atLeas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«Семиозернинское»                                                       И.Ф. Васильева</w:t>
      </w:r>
    </w:p>
    <w:p w14:paraId="71DC62C2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2EC5A1E4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6EE07394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33BEE71B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3DB4D7D7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5DC9358F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0B18A2B8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4B27124F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34F633A5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64281DB3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72085748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45095DA4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135A396B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07597360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0DABD184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13916BCE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4CE16FD0" w14:textId="77777777" w:rsidR="00661CDC" w:rsidRDefault="00661CDC" w:rsidP="00661CDC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14:paraId="7F8B5E51" w14:textId="77777777" w:rsidR="00661CDC" w:rsidRDefault="00661CDC" w:rsidP="00661CDC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</w:p>
    <w:p w14:paraId="75D8734B" w14:textId="7FB63145" w:rsidR="00153998" w:rsidRDefault="00BA2524" w:rsidP="00153998">
      <w:pPr>
        <w:jc w:val="center"/>
        <w:rPr>
          <w:bCs/>
          <w:szCs w:val="28"/>
        </w:rPr>
      </w:pPr>
      <w:bookmarkStart w:id="2" w:name="_Hlk57707171"/>
      <w:r>
        <w:rPr>
          <w:rFonts w:eastAsia="Times New Roman"/>
          <w:szCs w:val="28"/>
          <w:lang w:eastAsia="ru-RU"/>
        </w:rPr>
        <w:lastRenderedPageBreak/>
        <w:t xml:space="preserve"> </w:t>
      </w:r>
    </w:p>
    <w:bookmarkEnd w:id="2"/>
    <w:p w14:paraId="41125D09" w14:textId="6612AF35" w:rsidR="00153998" w:rsidRDefault="00153998" w:rsidP="00153998">
      <w:pPr>
        <w:jc w:val="center"/>
        <w:rPr>
          <w:bCs/>
          <w:szCs w:val="28"/>
        </w:rPr>
      </w:pPr>
      <w:r>
        <w:rPr>
          <w:bCs/>
          <w:szCs w:val="28"/>
        </w:rPr>
        <w:t>СОВЕТ СЕЛЬСКОГО ПОСЕЛЕНИЯ «СЕМИОЗЕРНИНСКОЕ»</w:t>
      </w:r>
    </w:p>
    <w:p w14:paraId="7887F9B5" w14:textId="77777777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МУНИЦИПАЛЬНОГО РАЙОНА «МОГОЧИНСКОГО РАЙОНА»</w:t>
      </w:r>
    </w:p>
    <w:p w14:paraId="138393FC" w14:textId="77777777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39D0EE82" w14:textId="77777777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1F5AC167" w14:textId="77777777" w:rsidR="00153998" w:rsidRPr="00833064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 w:rsidRPr="00833064">
        <w:rPr>
          <w:b/>
          <w:bCs/>
          <w:szCs w:val="28"/>
        </w:rPr>
        <w:t>РЕШЕНИЕ</w:t>
      </w:r>
    </w:p>
    <w:p w14:paraId="77BA4D87" w14:textId="77777777" w:rsidR="00153998" w:rsidRPr="00833064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</w:p>
    <w:p w14:paraId="413D2E54" w14:textId="77777777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632710C6" w14:textId="77777777" w:rsidR="00153998" w:rsidRDefault="00153998" w:rsidP="0015399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14сессия_</w:t>
      </w:r>
      <w:r>
        <w:rPr>
          <w:bCs/>
          <w:szCs w:val="28"/>
          <w:lang w:val="en-US"/>
        </w:rPr>
        <w:t>v</w:t>
      </w:r>
      <w:r>
        <w:rPr>
          <w:bCs/>
          <w:szCs w:val="28"/>
        </w:rPr>
        <w:t xml:space="preserve"> созыва</w:t>
      </w:r>
    </w:p>
    <w:p w14:paraId="6CBB67F9" w14:textId="5FA9D1AA" w:rsidR="00153998" w:rsidRDefault="00153998" w:rsidP="0015399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«25»ноября 2020  года                                                                  № 25</w:t>
      </w:r>
    </w:p>
    <w:p w14:paraId="10DD4FF6" w14:textId="155144BF" w:rsidR="00153998" w:rsidRDefault="00153998" w:rsidP="0015399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14:paraId="69C70596" w14:textId="24FA805D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поселок при станции Семиозерный</w:t>
      </w:r>
    </w:p>
    <w:p w14:paraId="391B4714" w14:textId="66829531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3AA26B38" w14:textId="51C75CD5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  <w:r>
        <w:rPr>
          <w:bCs/>
          <w:szCs w:val="28"/>
        </w:rPr>
        <w:t>Об утверждении ставки водителя в администрацию сельского поселения «Семиозёрнинское»</w:t>
      </w:r>
    </w:p>
    <w:p w14:paraId="684135C9" w14:textId="28B95B21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69E9C52C" w14:textId="049869D7" w:rsidR="00153998" w:rsidRDefault="00153998" w:rsidP="0015399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Руководствуяс</w:t>
      </w:r>
      <w:r w:rsidR="00B3498F">
        <w:rPr>
          <w:bCs/>
          <w:szCs w:val="28"/>
        </w:rPr>
        <w:t>ь</w:t>
      </w:r>
      <w:r>
        <w:rPr>
          <w:bCs/>
          <w:szCs w:val="28"/>
        </w:rPr>
        <w:t xml:space="preserve"> Уставом сельского поселения «Семиозёрнинское», принятым решением Совета сельского поселения «Семиозёрнинское» № 01 от 06.03.2018 г., Совет сельского поселения «Семиозёрнинское» РЕШИЛ:</w:t>
      </w:r>
    </w:p>
    <w:p w14:paraId="2DED34DA" w14:textId="00115B54" w:rsidR="00153998" w:rsidRDefault="00153998" w:rsidP="00153998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14:paraId="34E9479C" w14:textId="3EA3343E" w:rsidR="00153998" w:rsidRDefault="00153998" w:rsidP="001539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Утвердить ставку водителя в администрацию сельского поселения «Семиозёрнинское» с </w:t>
      </w:r>
      <w:r w:rsidR="00B3498F">
        <w:rPr>
          <w:bCs/>
          <w:szCs w:val="28"/>
        </w:rPr>
        <w:t>01 января 2021 года.</w:t>
      </w:r>
    </w:p>
    <w:p w14:paraId="161800CC" w14:textId="1BEE3305" w:rsidR="00B3498F" w:rsidRDefault="00B3498F" w:rsidP="001539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Внести изменения в штатное расписание.</w:t>
      </w:r>
    </w:p>
    <w:p w14:paraId="1C280B74" w14:textId="094BA71B" w:rsidR="00B3498F" w:rsidRDefault="00B3498F" w:rsidP="001539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Опубликовать настоящее решение в установленном Уставом порядке.</w:t>
      </w:r>
    </w:p>
    <w:p w14:paraId="365664F7" w14:textId="56D85FD7" w:rsidR="00B3498F" w:rsidRPr="00153998" w:rsidRDefault="00B3498F" w:rsidP="0015399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>Контроль за выполнением данного решения оставляю за собой.</w:t>
      </w:r>
    </w:p>
    <w:p w14:paraId="3B446C61" w14:textId="77777777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6D3F7D3A" w14:textId="37B41481" w:rsidR="00153998" w:rsidRDefault="00153998" w:rsidP="00153998">
      <w:pPr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14:paraId="12836B36" w14:textId="6F832322" w:rsidR="00153998" w:rsidRDefault="00153998" w:rsidP="00153998">
      <w:pPr>
        <w:autoSpaceDE w:val="0"/>
        <w:autoSpaceDN w:val="0"/>
        <w:adjustRightInd w:val="0"/>
        <w:spacing w:after="0" w:line="240" w:lineRule="auto"/>
        <w:ind w:firstLine="0"/>
        <w:rPr>
          <w:bCs/>
          <w:szCs w:val="28"/>
        </w:rPr>
      </w:pPr>
    </w:p>
    <w:p w14:paraId="464A897D" w14:textId="77777777" w:rsidR="00661CDC" w:rsidRDefault="00661CDC" w:rsidP="00661CDC">
      <w:pPr>
        <w:spacing w:after="0" w:line="240" w:lineRule="auto"/>
        <w:ind w:left="360"/>
        <w:rPr>
          <w:rFonts w:eastAsia="Times New Roman"/>
          <w:noProof/>
          <w:sz w:val="24"/>
          <w:szCs w:val="24"/>
          <w:lang w:eastAsia="ru-RU"/>
        </w:rPr>
      </w:pPr>
    </w:p>
    <w:p w14:paraId="34895947" w14:textId="77777777" w:rsidR="00661CDC" w:rsidRPr="00B3498F" w:rsidRDefault="00661CDC" w:rsidP="00661CDC">
      <w:pPr>
        <w:spacing w:after="0" w:line="240" w:lineRule="auto"/>
        <w:ind w:left="360"/>
        <w:rPr>
          <w:rFonts w:eastAsia="Times New Roman"/>
          <w:noProof/>
          <w:szCs w:val="28"/>
          <w:lang w:eastAsia="ru-RU"/>
        </w:rPr>
      </w:pPr>
    </w:p>
    <w:p w14:paraId="51E682DC" w14:textId="77777777" w:rsidR="00B3498F" w:rsidRPr="00B3498F" w:rsidRDefault="00B3498F" w:rsidP="00B3498F">
      <w:pPr>
        <w:spacing w:after="0" w:line="240" w:lineRule="auto"/>
        <w:ind w:left="360"/>
        <w:rPr>
          <w:rFonts w:eastAsia="Times New Roman"/>
          <w:noProof/>
          <w:szCs w:val="28"/>
          <w:lang w:eastAsia="ru-RU"/>
        </w:rPr>
      </w:pPr>
      <w:r w:rsidRPr="00B3498F">
        <w:rPr>
          <w:rFonts w:eastAsia="Times New Roman"/>
          <w:noProof/>
          <w:szCs w:val="28"/>
          <w:lang w:eastAsia="ru-RU"/>
        </w:rPr>
        <w:t>Глава администрации</w:t>
      </w:r>
    </w:p>
    <w:p w14:paraId="13370505" w14:textId="6C5FD2A2" w:rsidR="00B3498F" w:rsidRPr="00B3498F" w:rsidRDefault="00B3498F" w:rsidP="00B3498F">
      <w:pPr>
        <w:spacing w:after="0" w:line="240" w:lineRule="auto"/>
        <w:ind w:left="360"/>
        <w:rPr>
          <w:rFonts w:eastAsia="Times New Roman"/>
          <w:noProof/>
          <w:szCs w:val="28"/>
          <w:lang w:eastAsia="ru-RU"/>
        </w:rPr>
      </w:pPr>
      <w:r w:rsidRPr="00B3498F">
        <w:rPr>
          <w:rFonts w:eastAsia="Times New Roman"/>
          <w:noProof/>
          <w:szCs w:val="28"/>
          <w:lang w:eastAsia="ru-RU"/>
        </w:rPr>
        <w:t>СП «Семиозернинское»</w:t>
      </w:r>
      <w:r w:rsidRPr="00B3498F">
        <w:rPr>
          <w:rFonts w:eastAsia="Times New Roman"/>
          <w:noProof/>
          <w:szCs w:val="28"/>
          <w:lang w:eastAsia="ru-RU"/>
        </w:rPr>
        <w:tab/>
      </w:r>
      <w:r w:rsidRPr="00B3498F">
        <w:rPr>
          <w:rFonts w:eastAsia="Times New Roman"/>
          <w:noProof/>
          <w:szCs w:val="28"/>
          <w:lang w:eastAsia="ru-RU"/>
        </w:rPr>
        <w:tab/>
      </w:r>
      <w:r w:rsidRPr="00B3498F">
        <w:rPr>
          <w:rFonts w:eastAsia="Times New Roman"/>
          <w:noProof/>
          <w:szCs w:val="28"/>
          <w:lang w:eastAsia="ru-RU"/>
        </w:rPr>
        <w:tab/>
      </w:r>
      <w:r w:rsidRPr="00B3498F">
        <w:rPr>
          <w:rFonts w:eastAsia="Times New Roman"/>
          <w:noProof/>
          <w:szCs w:val="28"/>
          <w:lang w:eastAsia="ru-RU"/>
        </w:rPr>
        <w:tab/>
      </w:r>
      <w:r w:rsidRPr="00B3498F">
        <w:rPr>
          <w:rFonts w:eastAsia="Times New Roman"/>
          <w:noProof/>
          <w:szCs w:val="28"/>
          <w:lang w:eastAsia="ru-RU"/>
        </w:rPr>
        <w:tab/>
        <w:t xml:space="preserve">И.Ф. Васильева </w:t>
      </w:r>
    </w:p>
    <w:p w14:paraId="40C85527" w14:textId="77777777" w:rsidR="00B3498F" w:rsidRPr="00B3498F" w:rsidRDefault="00B3498F" w:rsidP="00B3498F">
      <w:pPr>
        <w:spacing w:after="0" w:line="240" w:lineRule="auto"/>
        <w:ind w:left="360"/>
        <w:rPr>
          <w:rFonts w:eastAsia="Times New Roman"/>
          <w:noProof/>
          <w:szCs w:val="28"/>
          <w:lang w:eastAsia="ru-RU"/>
        </w:rPr>
      </w:pPr>
    </w:p>
    <w:p w14:paraId="607785D1" w14:textId="77777777" w:rsidR="00B3498F" w:rsidRPr="00B3498F" w:rsidRDefault="00B3498F" w:rsidP="00B3498F">
      <w:pPr>
        <w:spacing w:after="0" w:line="240" w:lineRule="auto"/>
        <w:ind w:left="360"/>
        <w:rPr>
          <w:rFonts w:eastAsia="Times New Roman"/>
          <w:noProof/>
          <w:szCs w:val="28"/>
          <w:lang w:eastAsia="ru-RU"/>
        </w:rPr>
      </w:pPr>
    </w:p>
    <w:p w14:paraId="64559C28" w14:textId="77777777" w:rsidR="00B3498F" w:rsidRPr="00B3498F" w:rsidRDefault="00B3498F" w:rsidP="00B3498F">
      <w:pPr>
        <w:spacing w:after="0" w:line="240" w:lineRule="auto"/>
        <w:ind w:left="360"/>
        <w:rPr>
          <w:rFonts w:eastAsia="Times New Roman"/>
          <w:noProof/>
          <w:szCs w:val="28"/>
          <w:lang w:eastAsia="ru-RU"/>
        </w:rPr>
      </w:pPr>
    </w:p>
    <w:p w14:paraId="4354A6B0" w14:textId="332088E3" w:rsidR="00B3498F" w:rsidRPr="00B3498F" w:rsidRDefault="00B3498F" w:rsidP="00B3498F">
      <w:pPr>
        <w:spacing w:after="0" w:line="240" w:lineRule="auto"/>
        <w:ind w:left="360"/>
        <w:rPr>
          <w:rFonts w:eastAsia="Times New Roman"/>
          <w:noProof/>
          <w:szCs w:val="28"/>
          <w:lang w:eastAsia="ru-RU"/>
        </w:rPr>
      </w:pPr>
      <w:r w:rsidRPr="00B3498F">
        <w:rPr>
          <w:rFonts w:eastAsia="Times New Roman"/>
          <w:noProof/>
          <w:szCs w:val="28"/>
          <w:lang w:eastAsia="ru-RU"/>
        </w:rPr>
        <w:t>Председатель совета депутатов</w:t>
      </w:r>
      <w:r w:rsidRPr="00B3498F">
        <w:rPr>
          <w:rFonts w:eastAsia="Times New Roman"/>
          <w:noProof/>
          <w:szCs w:val="28"/>
          <w:lang w:eastAsia="ru-RU"/>
        </w:rPr>
        <w:tab/>
      </w:r>
      <w:r w:rsidRPr="00B3498F">
        <w:rPr>
          <w:rFonts w:eastAsia="Times New Roman"/>
          <w:noProof/>
          <w:szCs w:val="28"/>
          <w:lang w:eastAsia="ru-RU"/>
        </w:rPr>
        <w:tab/>
      </w:r>
      <w:r w:rsidRPr="00B3498F">
        <w:rPr>
          <w:rFonts w:eastAsia="Times New Roman"/>
          <w:noProof/>
          <w:szCs w:val="28"/>
          <w:lang w:eastAsia="ru-RU"/>
        </w:rPr>
        <w:tab/>
      </w:r>
      <w:r w:rsidRPr="00B3498F">
        <w:rPr>
          <w:rFonts w:eastAsia="Times New Roman"/>
          <w:noProof/>
          <w:szCs w:val="28"/>
          <w:lang w:eastAsia="ru-RU"/>
        </w:rPr>
        <w:tab/>
        <w:t>Т.Д. Сабурова</w:t>
      </w:r>
    </w:p>
    <w:p w14:paraId="218B86F4" w14:textId="77777777" w:rsidR="00B3498F" w:rsidRPr="00B3498F" w:rsidRDefault="00B3498F" w:rsidP="00B3498F">
      <w:pPr>
        <w:jc w:val="center"/>
        <w:rPr>
          <w:bCs/>
          <w:szCs w:val="28"/>
        </w:rPr>
      </w:pPr>
    </w:p>
    <w:p w14:paraId="004DCF94" w14:textId="77777777" w:rsidR="00280122" w:rsidRDefault="00280122"/>
    <w:sectPr w:rsidR="00280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A55"/>
    <w:multiLevelType w:val="hybridMultilevel"/>
    <w:tmpl w:val="5D42058E"/>
    <w:lvl w:ilvl="0" w:tplc="4190B5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" w15:restartNumberingAfterBreak="0">
    <w:nsid w:val="2BF47781"/>
    <w:multiLevelType w:val="hybridMultilevel"/>
    <w:tmpl w:val="D6C84A12"/>
    <w:lvl w:ilvl="0" w:tplc="C4F20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3B41BD"/>
    <w:multiLevelType w:val="hybridMultilevel"/>
    <w:tmpl w:val="B3B2226E"/>
    <w:lvl w:ilvl="0" w:tplc="2D3240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7F"/>
    <w:rsid w:val="000743C8"/>
    <w:rsid w:val="00097707"/>
    <w:rsid w:val="00153998"/>
    <w:rsid w:val="0020447F"/>
    <w:rsid w:val="00280122"/>
    <w:rsid w:val="00661CDC"/>
    <w:rsid w:val="00741938"/>
    <w:rsid w:val="00B3498F"/>
    <w:rsid w:val="00BA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9395"/>
  <w15:chartTrackingRefBased/>
  <w15:docId w15:val="{95ABA4CA-A587-4033-905E-BA1D48CC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93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938"/>
    <w:pPr>
      <w:ind w:left="720"/>
      <w:contextualSpacing/>
    </w:pPr>
  </w:style>
  <w:style w:type="paragraph" w:customStyle="1" w:styleId="ConsNormal">
    <w:name w:val="ConsNormal"/>
    <w:rsid w:val="007419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74193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741938"/>
    <w:rPr>
      <w:color w:val="0000FF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BA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25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86;&#1075;&#1086;&#1095;&#107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Семиозёрный</dc:creator>
  <cp:keywords/>
  <dc:description/>
  <cp:lastModifiedBy>Семиозёрный</cp:lastModifiedBy>
  <cp:revision>10</cp:revision>
  <cp:lastPrinted>2020-12-01T00:41:00Z</cp:lastPrinted>
  <dcterms:created xsi:type="dcterms:W3CDTF">2020-11-30T23:58:00Z</dcterms:created>
  <dcterms:modified xsi:type="dcterms:W3CDTF">2020-12-01T01:18:00Z</dcterms:modified>
</cp:coreProperties>
</file>